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62C823A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4F575A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6274F191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F575A">
        <w:rPr>
          <w:rFonts w:ascii="Arial" w:eastAsia="Arial" w:hAnsi="Arial" w:cs="Arial"/>
          <w:color w:val="auto"/>
          <w:sz w:val="22"/>
          <w:szCs w:val="22"/>
          <w:lang w:eastAsia="ar-SA"/>
        </w:rPr>
        <w:t>PZ.294.9364.2026</w:t>
      </w:r>
    </w:p>
    <w:p w14:paraId="641C4D81" w14:textId="77777777" w:rsidR="004F575A" w:rsidRDefault="003D4539" w:rsidP="00FB0E2E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4F575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1010/IMCZ/02025/01954/26/P</w:t>
      </w:r>
    </w:p>
    <w:p w14:paraId="40073EF0" w14:textId="3585ABCB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4ED54ED" w14:textId="69A81D39" w:rsidR="00FB0E2E" w:rsidRDefault="004F575A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  ul. Spławy 2a, 31-987 Kraków</w:t>
      </w:r>
    </w:p>
    <w:p w14:paraId="4FE01064" w14:textId="2261BD70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D4C3554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</w:t>
      </w:r>
      <w:r w:rsidRPr="004F575A">
        <w:rPr>
          <w:rFonts w:ascii="Arial" w:hAnsi="Arial" w:cs="Arial"/>
          <w:sz w:val="22"/>
          <w:szCs w:val="22"/>
        </w:rPr>
        <w:t xml:space="preserve">zamówienia na: </w:t>
      </w:r>
      <w:r w:rsidRPr="004F575A">
        <w:rPr>
          <w:rFonts w:ascii="Arial" w:hAnsi="Arial" w:cs="Arial"/>
          <w:b/>
          <w:bCs/>
          <w:sz w:val="22"/>
          <w:szCs w:val="22"/>
        </w:rPr>
        <w:t>„</w:t>
      </w:r>
      <w:r w:rsidR="004F575A" w:rsidRPr="004F575A">
        <w:rPr>
          <w:rFonts w:ascii="Arial" w:hAnsi="Arial" w:cs="Arial"/>
          <w:b/>
          <w:bCs/>
          <w:sz w:val="22"/>
          <w:szCs w:val="22"/>
        </w:rPr>
        <w:t>Dostawa trzech fabrycznie nowych trawers przeznaczonych dla Sekcji Kędzierzyn Koźle, Sekcji Laskowice oraz Kraków</w:t>
      </w:r>
      <w:r w:rsidRPr="004F575A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4F575A">
        <w:rPr>
          <w:rFonts w:ascii="Arial" w:hAnsi="Arial" w:cs="Arial"/>
          <w:sz w:val="22"/>
          <w:szCs w:val="22"/>
        </w:rPr>
        <w:t>prowadzonego zgodnie z „Regulaminem udzielania z</w:t>
      </w:r>
      <w:r w:rsidRPr="00612017">
        <w:rPr>
          <w:rFonts w:ascii="Arial" w:hAnsi="Arial" w:cs="Arial"/>
          <w:sz w:val="22"/>
          <w:szCs w:val="22"/>
        </w:rPr>
        <w:t>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37D6CD66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232DB020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4F575A">
        <w:rPr>
          <w:rFonts w:ascii="Arial" w:hAnsi="Arial" w:cs="Arial"/>
          <w:sz w:val="22"/>
          <w:szCs w:val="22"/>
        </w:rPr>
        <w:t>Ogólne Warunki Umowy</w:t>
      </w:r>
      <w:r w:rsidRPr="004F575A">
        <w:rPr>
          <w:rFonts w:ascii="Arial" w:hAnsi="Arial" w:cs="Arial"/>
          <w:sz w:val="22"/>
          <w:szCs w:val="22"/>
        </w:rPr>
        <w:t>, stanowiący Załącznik</w:t>
      </w:r>
      <w:r>
        <w:rPr>
          <w:rFonts w:ascii="Arial" w:hAnsi="Arial" w:cs="Arial"/>
          <w:sz w:val="22"/>
          <w:szCs w:val="22"/>
        </w:rPr>
        <w:t xml:space="preserve"> nr </w:t>
      </w:r>
      <w:r w:rsidR="004F575A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3137A7E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4F575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7059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575A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486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Pocica-Pęcak Magdalena</cp:lastModifiedBy>
  <cp:revision>9</cp:revision>
  <cp:lastPrinted>2020-12-31T10:36:00Z</cp:lastPrinted>
  <dcterms:created xsi:type="dcterms:W3CDTF">2024-11-04T12:34:00Z</dcterms:created>
  <dcterms:modified xsi:type="dcterms:W3CDTF">2026-04-30T07:32:00Z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